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1" w:rsidRPr="00A81AA7" w:rsidRDefault="001B7286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>Virtua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>Fighter</w:t>
      </w:r>
      <w:proofErr w:type="spellEnd"/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 (</w:t>
      </w:r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1993, Arcade)</w:t>
      </w:r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SEGA</w:t>
      </w:r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.</w:t>
      </w:r>
      <w:r w:rsidR="00D72CED" w:rsidRPr="00A81AA7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1B7286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>GAMEPLAY.</w:t>
      </w:r>
    </w:p>
    <w:p w:rsidR="00FF47B3" w:rsidRPr="00FF47B3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Tr="00286166">
        <w:tc>
          <w:tcPr>
            <w:tcW w:w="10349" w:type="dxa"/>
          </w:tcPr>
          <w:p w:rsidR="00EF1011" w:rsidRPr="0046717C" w:rsidRDefault="00EF1011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542225" w:rsidTr="00542225">
        <w:trPr>
          <w:trHeight w:val="1128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FF0000"/>
              </w:rPr>
            </w:pPr>
            <w:r w:rsidRPr="00DF284A">
              <w:rPr>
                <w:b/>
                <w:noProof/>
                <w:color w:val="FF0000"/>
              </w:rPr>
              <w:t>Tangible space</w:t>
            </w:r>
          </w:p>
        </w:tc>
        <w:tc>
          <w:tcPr>
            <w:tcW w:w="2694" w:type="dxa"/>
          </w:tcPr>
          <w:p w:rsidR="00542225" w:rsidRPr="0046717C" w:rsidRDefault="001B7286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The entire surface of the screen depicts an arena and background scenery. </w:t>
            </w:r>
          </w:p>
        </w:tc>
      </w:tr>
      <w:tr w:rsidR="00542225" w:rsidTr="00542225">
        <w:trPr>
          <w:trHeight w:val="1124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E36C0A" w:themeColor="accent6" w:themeShade="BF"/>
              </w:rPr>
            </w:pPr>
            <w:r w:rsidRPr="00DF284A">
              <w:rPr>
                <w:b/>
                <w:noProof/>
                <w:color w:val="E36C0A" w:themeColor="accent6" w:themeShade="BF"/>
              </w:rPr>
              <w:t>Intangible space</w:t>
            </w:r>
          </w:p>
        </w:tc>
        <w:tc>
          <w:tcPr>
            <w:tcW w:w="2694" w:type="dxa"/>
          </w:tcPr>
          <w:p w:rsidR="00542225" w:rsidRPr="0046717C" w:rsidRDefault="001B7286" w:rsidP="001B7286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Visual interface </w:t>
            </w:r>
            <w:r w:rsidR="009E3FDB">
              <w:rPr>
                <w:noProof/>
              </w:rPr>
              <w:t>overlays.</w:t>
            </w:r>
          </w:p>
        </w:tc>
      </w:tr>
      <w:tr w:rsidR="00542225" w:rsidTr="00542225">
        <w:trPr>
          <w:trHeight w:val="1195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365F91" w:themeColor="accent1" w:themeShade="BF"/>
              </w:rPr>
            </w:pPr>
            <w:r w:rsidRPr="00DF284A">
              <w:rPr>
                <w:b/>
                <w:noProof/>
                <w:color w:val="002060"/>
              </w:rPr>
              <w:t>Negative Space</w:t>
            </w:r>
          </w:p>
        </w:tc>
        <w:tc>
          <w:tcPr>
            <w:tcW w:w="2694" w:type="dxa"/>
          </w:tcPr>
          <w:p w:rsidR="00542225" w:rsidRPr="0046717C" w:rsidRDefault="009E3FDB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None. </w:t>
            </w:r>
          </w:p>
        </w:tc>
      </w:tr>
    </w:tbl>
    <w:p w:rsidR="00286166" w:rsidRDefault="00A57FA0" w:rsidP="00744F9A">
      <w:pPr>
        <w:spacing w:line="240" w:lineRule="auto"/>
        <w:ind w:left="-42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2897046" cy="22479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46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8C65BB" w:rsidRDefault="009E3FDB" w:rsidP="008C65BB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External</w:t>
                  </w:r>
                  <w:proofErr w:type="spellEnd"/>
                </w:p>
              </w:tc>
              <w:tc>
                <w:tcPr>
                  <w:tcW w:w="3288" w:type="pct"/>
                </w:tcPr>
                <w:p w:rsidR="008C65BB" w:rsidRPr="008C65BB" w:rsidRDefault="009E3FDB" w:rsidP="0037102C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ergodic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F47B3" w:rsidRPr="0046717C" w:rsidRDefault="000C3AFD" w:rsidP="00744F9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Ocularizatio</w:t>
            </w:r>
            <w:r w:rsidR="008C65BB">
              <w:rPr>
                <w:sz w:val="32"/>
                <w:szCs w:val="32"/>
              </w:rPr>
              <w:t>n</w:t>
            </w:r>
          </w:p>
        </w:tc>
      </w:tr>
    </w:tbl>
    <w:p w:rsidR="0046717C" w:rsidRPr="00744F9A" w:rsidRDefault="00A57FA0" w:rsidP="00A57FA0">
      <w:pPr>
        <w:spacing w:line="240" w:lineRule="auto"/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36872">
        <w:rPr>
          <w:sz w:val="16"/>
          <w:szCs w:val="16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Tr="00107890">
        <w:trPr>
          <w:trHeight w:val="214"/>
        </w:trPr>
        <w:tc>
          <w:tcPr>
            <w:tcW w:w="3545" w:type="dxa"/>
          </w:tcPr>
          <w:p w:rsidR="0046717C" w:rsidRPr="0046717C" w:rsidRDefault="0046717C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3. Framing mechanisms</w:t>
            </w:r>
          </w:p>
        </w:tc>
        <w:tc>
          <w:tcPr>
            <w:tcW w:w="3260" w:type="dxa"/>
          </w:tcPr>
          <w:p w:rsidR="0046717C" w:rsidRPr="00D75F52" w:rsidRDefault="0046717C" w:rsidP="00D75F52">
            <w:pPr>
              <w:contextualSpacing/>
              <w:rPr>
                <w:sz w:val="24"/>
                <w:szCs w:val="24"/>
              </w:rPr>
            </w:pPr>
            <w:r w:rsidRPr="0037102C">
              <w:rPr>
                <w:b/>
                <w:sz w:val="24"/>
                <w:szCs w:val="24"/>
              </w:rPr>
              <w:t xml:space="preserve">Anchor : </w:t>
            </w:r>
            <w:r w:rsidR="009E3FDB">
              <w:rPr>
                <w:b/>
                <w:sz w:val="24"/>
                <w:szCs w:val="24"/>
              </w:rPr>
              <w:t>Intersubjective</w:t>
            </w:r>
          </w:p>
        </w:tc>
        <w:tc>
          <w:tcPr>
            <w:tcW w:w="3544" w:type="dxa"/>
          </w:tcPr>
          <w:p w:rsidR="0046717C" w:rsidRPr="00D75F52" w:rsidRDefault="0046717C" w:rsidP="00D75F52">
            <w:pPr>
              <w:contextualSpacing/>
            </w:pPr>
            <w:proofErr w:type="spellStart"/>
            <w:r w:rsidRPr="0037102C">
              <w:rPr>
                <w:b/>
              </w:rPr>
              <w:t>Mobility</w:t>
            </w:r>
            <w:proofErr w:type="spellEnd"/>
            <w:r w:rsidRPr="0037102C">
              <w:rPr>
                <w:b/>
              </w:rPr>
              <w:t xml:space="preserve"> :</w:t>
            </w:r>
            <w:r w:rsidR="00E12709" w:rsidRPr="0037102C">
              <w:rPr>
                <w:b/>
              </w:rPr>
              <w:t xml:space="preserve"> </w:t>
            </w:r>
            <w:proofErr w:type="spellStart"/>
            <w:r w:rsidR="009E3FDB">
              <w:rPr>
                <w:b/>
              </w:rPr>
              <w:t>Connected</w:t>
            </w:r>
            <w:proofErr w:type="spellEnd"/>
          </w:p>
        </w:tc>
      </w:tr>
    </w:tbl>
    <w:p w:rsidR="0046717C" w:rsidRPr="00744F9A" w:rsidRDefault="0046717C" w:rsidP="00744F9A">
      <w:pPr>
        <w:spacing w:line="240" w:lineRule="auto"/>
        <w:ind w:left="-426"/>
        <w:contextualSpacing/>
        <w:rPr>
          <w:sz w:val="16"/>
          <w:szCs w:val="16"/>
        </w:rPr>
      </w:pPr>
    </w:p>
    <w:tbl>
      <w:tblPr>
        <w:tblStyle w:val="TableGrid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Tr="0046717C">
        <w:tc>
          <w:tcPr>
            <w:tcW w:w="10359" w:type="dxa"/>
          </w:tcPr>
          <w:p w:rsidR="0084181F" w:rsidRPr="0046717C" w:rsidRDefault="0084181F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 xml:space="preserve">4. </w:t>
            </w:r>
            <w:r w:rsidR="00BD261D">
              <w:rPr>
                <w:sz w:val="32"/>
                <w:szCs w:val="32"/>
              </w:rPr>
              <w:t xml:space="preserve">Plane </w:t>
            </w:r>
            <w:proofErr w:type="spellStart"/>
            <w:r w:rsidR="00BD261D">
              <w:rPr>
                <w:sz w:val="32"/>
                <w:szCs w:val="32"/>
              </w:rPr>
              <w:t>Analysis</w:t>
            </w:r>
            <w:proofErr w:type="spellEnd"/>
          </w:p>
          <w:tbl>
            <w:tblPr>
              <w:tblStyle w:val="TableGrid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542225" w:rsidTr="0046717C">
              <w:trPr>
                <w:trHeight w:val="472"/>
              </w:trPr>
              <w:tc>
                <w:tcPr>
                  <w:tcW w:w="2727" w:type="dxa"/>
                </w:tcPr>
                <w:p w:rsidR="00542225" w:rsidRPr="005C5EF7" w:rsidRDefault="00542225" w:rsidP="00744F9A">
                  <w:pPr>
                    <w:contextualSpacing/>
                  </w:pPr>
                </w:p>
              </w:tc>
              <w:tc>
                <w:tcPr>
                  <w:tcW w:w="2338" w:type="dxa"/>
                </w:tcPr>
                <w:p w:rsidR="00542225" w:rsidRPr="00DF284A" w:rsidRDefault="00542225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DF284A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542225" w:rsidRPr="00D91E50" w:rsidRDefault="00542225" w:rsidP="004E52EC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</w:rPr>
                  </w:pPr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In-</w:t>
                  </w:r>
                  <w:proofErr w:type="spellStart"/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542225" w:rsidRPr="00000851" w:rsidRDefault="00542225" w:rsidP="004E52EC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Off-</w:t>
                  </w:r>
                  <w:proofErr w:type="spellStart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  <w:tr w:rsidR="0084181F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5C5EF7" w:rsidRDefault="009E3FDB" w:rsidP="00744F9A">
                  <w:pPr>
                    <w:contextualSpacing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Real-time </w:t>
                  </w:r>
                  <w:proofErr w:type="spellStart"/>
                  <w:r>
                    <w:rPr>
                      <w:color w:val="000000" w:themeColor="text1"/>
                    </w:rPr>
                    <w:t>polygons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F776E3" w:rsidP="00744F9A">
                  <w:pPr>
                    <w:contextualSpacing/>
                  </w:pPr>
                  <w:r>
                    <w:t xml:space="preserve">Real-time </w:t>
                  </w:r>
                  <w:proofErr w:type="spellStart"/>
                  <w:r>
                    <w:t>polygons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9E3FDB" w:rsidP="00744F9A">
                  <w:pPr>
                    <w:contextualSpacing/>
                  </w:pPr>
                  <w:r>
                    <w:t xml:space="preserve">Raster </w:t>
                  </w:r>
                  <w:proofErr w:type="spellStart"/>
                  <w:r>
                    <w:t>backdrop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4181F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5C5EF7" w:rsidRDefault="009E3FDB" w:rsidP="00744F9A">
                  <w:pPr>
                    <w:contextualSpacing/>
                  </w:pPr>
                  <w:proofErr w:type="spellStart"/>
                  <w:r>
                    <w:t>Linear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9E3FDB" w:rsidP="00744F9A">
                  <w:pPr>
                    <w:contextualSpacing/>
                  </w:pPr>
                  <w:proofErr w:type="spellStart"/>
                  <w:r>
                    <w:t>Linear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9E3FDB" w:rsidP="00744F9A">
                  <w:pPr>
                    <w:contextualSpacing/>
                  </w:pPr>
                  <w:proofErr w:type="spellStart"/>
                  <w:r>
                    <w:t>Linear</w:t>
                  </w:r>
                  <w:proofErr w:type="spellEnd"/>
                </w:p>
              </w:tc>
            </w:tr>
            <w:tr w:rsidR="0084181F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5C5EF7" w:rsidRDefault="009E3FDB" w:rsidP="00744F9A">
                  <w:pPr>
                    <w:contextualSpacing/>
                  </w:pPr>
                  <w:r>
                    <w:t>Horizontal</w:t>
                  </w:r>
                </w:p>
              </w:tc>
              <w:tc>
                <w:tcPr>
                  <w:tcW w:w="2534" w:type="dxa"/>
                </w:tcPr>
                <w:p w:rsidR="0084181F" w:rsidRPr="005C5EF7" w:rsidRDefault="009E3FDB" w:rsidP="00744F9A">
                  <w:pPr>
                    <w:contextualSpacing/>
                  </w:pPr>
                  <w:proofErr w:type="spellStart"/>
                  <w:r>
                    <w:t>Overview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84181F" w:rsidRPr="005C5EF7" w:rsidRDefault="009E3FDB" w:rsidP="00744F9A">
                  <w:pPr>
                    <w:contextualSpacing/>
                  </w:pPr>
                  <w:r>
                    <w:t>Horizontal</w:t>
                  </w:r>
                </w:p>
              </w:tc>
            </w:tr>
          </w:tbl>
          <w:p w:rsidR="0084181F" w:rsidRDefault="0084181F" w:rsidP="00744F9A">
            <w:pPr>
              <w:contextualSpacing/>
            </w:pPr>
          </w:p>
        </w:tc>
      </w:tr>
    </w:tbl>
    <w:p w:rsidR="00D72CED" w:rsidRDefault="00D72CED" w:rsidP="00D72CED">
      <w:pPr>
        <w:spacing w:line="240" w:lineRule="auto"/>
        <w:ind w:left="-426"/>
        <w:contextualSpacing/>
        <w:jc w:val="both"/>
        <w:sectPr w:rsidR="00D72CED" w:rsidSect="007016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373" w:tblpY="9571"/>
        <w:tblW w:w="5064" w:type="dxa"/>
        <w:tblLook w:val="04A0" w:firstRow="1" w:lastRow="0" w:firstColumn="1" w:lastColumn="0" w:noHBand="0" w:noVBand="1"/>
      </w:tblPr>
      <w:tblGrid>
        <w:gridCol w:w="5064"/>
      </w:tblGrid>
      <w:tr w:rsidR="00836872" w:rsidTr="00107890">
        <w:trPr>
          <w:trHeight w:val="4047"/>
        </w:trPr>
        <w:tc>
          <w:tcPr>
            <w:tcW w:w="5064" w:type="dxa"/>
          </w:tcPr>
          <w:p w:rsidR="00836872" w:rsidRPr="00F776E3" w:rsidRDefault="00836872" w:rsidP="00E14BA2">
            <w:pPr>
              <w:contextualSpacing/>
            </w:pPr>
            <w:r w:rsidRPr="008D13CA">
              <w:rPr>
                <w:b/>
                <w:sz w:val="24"/>
                <w:szCs w:val="24"/>
              </w:rPr>
              <w:t>Notes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13CA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br/>
            </w:r>
            <w:r>
              <w:br/>
            </w:r>
            <w:r w:rsidR="009E3FDB">
              <w:t xml:space="preserve">An exemple of intersubjective </w:t>
            </w:r>
            <w:proofErr w:type="spellStart"/>
            <w:r w:rsidR="009E3FDB">
              <w:t>framing</w:t>
            </w:r>
            <w:proofErr w:type="spellEnd"/>
            <w:r w:rsidR="009E3FDB">
              <w:t xml:space="preserve">, </w:t>
            </w:r>
            <w:proofErr w:type="spellStart"/>
            <w:r w:rsidR="009E3FDB">
              <w:t>which</w:t>
            </w:r>
            <w:proofErr w:type="spellEnd"/>
            <w:r w:rsidR="009E3FDB">
              <w:t xml:space="preserve"> </w:t>
            </w:r>
            <w:proofErr w:type="spellStart"/>
            <w:r w:rsidR="009E3FDB">
              <w:t>is</w:t>
            </w:r>
            <w:proofErr w:type="spellEnd"/>
            <w:r w:rsidR="009E3FDB">
              <w:t xml:space="preserve"> </w:t>
            </w:r>
            <w:proofErr w:type="spellStart"/>
            <w:r w:rsidR="009E3FDB">
              <w:t>common</w:t>
            </w:r>
            <w:proofErr w:type="spellEnd"/>
            <w:r w:rsidR="009E3FDB">
              <w:t xml:space="preserve"> to a </w:t>
            </w:r>
            <w:proofErr w:type="spellStart"/>
            <w:r w:rsidR="009E3FDB">
              <w:t>great</w:t>
            </w:r>
            <w:proofErr w:type="spellEnd"/>
            <w:r w:rsidR="009E3FDB">
              <w:t xml:space="preserve"> </w:t>
            </w:r>
            <w:proofErr w:type="spellStart"/>
            <w:r w:rsidR="009E3FDB">
              <w:t>number</w:t>
            </w:r>
            <w:proofErr w:type="spellEnd"/>
            <w:r w:rsidR="009E3FDB">
              <w:t xml:space="preserve"> of </w:t>
            </w:r>
            <w:proofErr w:type="spellStart"/>
            <w:r w:rsidR="009E3FDB">
              <w:t>fighting</w:t>
            </w:r>
            <w:proofErr w:type="spellEnd"/>
            <w:r w:rsidR="009E3FDB">
              <w:t xml:space="preserve"> </w:t>
            </w:r>
            <w:proofErr w:type="spellStart"/>
            <w:r w:rsidR="009E3FDB">
              <w:t>games</w:t>
            </w:r>
            <w:proofErr w:type="spellEnd"/>
            <w:r w:rsidR="009E3FDB">
              <w:t xml:space="preserve">. </w:t>
            </w:r>
            <w:proofErr w:type="spellStart"/>
            <w:r w:rsidR="00F776E3">
              <w:rPr>
                <w:i/>
              </w:rPr>
              <w:t>Virtua</w:t>
            </w:r>
            <w:proofErr w:type="spellEnd"/>
            <w:r w:rsidR="00F776E3">
              <w:rPr>
                <w:i/>
              </w:rPr>
              <w:t xml:space="preserve"> </w:t>
            </w:r>
            <w:proofErr w:type="spellStart"/>
            <w:r w:rsidR="00F776E3">
              <w:rPr>
                <w:i/>
              </w:rPr>
              <w:t>Fighter</w:t>
            </w:r>
            <w:proofErr w:type="spellEnd"/>
            <w:r w:rsidR="00F776E3">
              <w:rPr>
                <w:i/>
              </w:rPr>
              <w:t xml:space="preserve"> </w:t>
            </w:r>
            <w:proofErr w:type="spellStart"/>
            <w:r w:rsidR="00F776E3">
              <w:t>was</w:t>
            </w:r>
            <w:proofErr w:type="spellEnd"/>
            <w:r w:rsidR="00F776E3">
              <w:t xml:space="preserve"> the first high-profile </w:t>
            </w:r>
            <w:proofErr w:type="spellStart"/>
            <w:r w:rsidR="00F776E3">
              <w:t>fighting</w:t>
            </w:r>
            <w:proofErr w:type="spellEnd"/>
            <w:r w:rsidR="00F776E3">
              <w:t xml:space="preserve"> </w:t>
            </w:r>
            <w:proofErr w:type="spellStart"/>
            <w:r w:rsidR="00F776E3">
              <w:t>game</w:t>
            </w:r>
            <w:proofErr w:type="spellEnd"/>
            <w:r w:rsidR="00F776E3">
              <w:t xml:space="preserve"> to </w:t>
            </w:r>
            <w:proofErr w:type="spellStart"/>
            <w:r w:rsidR="00F776E3">
              <w:t>simulate</w:t>
            </w:r>
            <w:proofErr w:type="spellEnd"/>
            <w:r w:rsidR="00F776E3">
              <w:t xml:space="preserve"> the </w:t>
            </w:r>
            <w:proofErr w:type="spellStart"/>
            <w:r w:rsidR="00F776E3">
              <w:t>third</w:t>
            </w:r>
            <w:proofErr w:type="spellEnd"/>
            <w:r w:rsidR="00F776E3">
              <w:t xml:space="preserve"> dimension </w:t>
            </w:r>
            <w:proofErr w:type="spellStart"/>
            <w:r w:rsidR="00F776E3">
              <w:t>with</w:t>
            </w:r>
            <w:proofErr w:type="spellEnd"/>
            <w:r w:rsidR="00F776E3">
              <w:t xml:space="preserve"> polygonal </w:t>
            </w:r>
            <w:proofErr w:type="spellStart"/>
            <w:r w:rsidR="00F776E3">
              <w:t>characters</w:t>
            </w:r>
            <w:proofErr w:type="spellEnd"/>
            <w:r w:rsidR="00F776E3">
              <w:t>. The in-</w:t>
            </w:r>
            <w:proofErr w:type="spellStart"/>
            <w:r w:rsidR="00F776E3">
              <w:t>game</w:t>
            </w:r>
            <w:proofErr w:type="spellEnd"/>
            <w:r w:rsidR="00F776E3">
              <w:t xml:space="preserve"> </w:t>
            </w:r>
            <w:proofErr w:type="spellStart"/>
            <w:r w:rsidR="00F776E3">
              <w:t>arena</w:t>
            </w:r>
            <w:proofErr w:type="spellEnd"/>
            <w:r w:rsidR="00F776E3">
              <w:t xml:space="preserve"> </w:t>
            </w:r>
            <w:proofErr w:type="spellStart"/>
            <w:r w:rsidR="00F776E3">
              <w:t>occupies</w:t>
            </w:r>
            <w:proofErr w:type="spellEnd"/>
            <w:r w:rsidR="00F776E3">
              <w:t xml:space="preserve"> a </w:t>
            </w:r>
            <w:proofErr w:type="spellStart"/>
            <w:r w:rsidR="00F776E3">
              <w:t>rather</w:t>
            </w:r>
            <w:proofErr w:type="spellEnd"/>
            <w:r w:rsidR="00F776E3">
              <w:t xml:space="preserve"> </w:t>
            </w:r>
            <w:proofErr w:type="spellStart"/>
            <w:r w:rsidR="00F776E3">
              <w:t>small</w:t>
            </w:r>
            <w:proofErr w:type="spellEnd"/>
            <w:r w:rsidR="00F776E3">
              <w:t xml:space="preserve"> </w:t>
            </w:r>
            <w:proofErr w:type="spellStart"/>
            <w:r w:rsidR="00F776E3">
              <w:t>subset</w:t>
            </w:r>
            <w:proofErr w:type="spellEnd"/>
            <w:r w:rsidR="00F776E3">
              <w:t xml:space="preserve"> of the tangible </w:t>
            </w:r>
            <w:proofErr w:type="spellStart"/>
            <w:r w:rsidR="00F776E3">
              <w:t>space</w:t>
            </w:r>
            <w:proofErr w:type="spellEnd"/>
            <w:r w:rsidR="00F776E3">
              <w:t xml:space="preserve">, the </w:t>
            </w:r>
            <w:proofErr w:type="spellStart"/>
            <w:r w:rsidR="00F776E3">
              <w:t>bulk</w:t>
            </w:r>
            <w:proofErr w:type="spellEnd"/>
            <w:r w:rsidR="00F776E3">
              <w:t xml:space="preserve"> of </w:t>
            </w:r>
            <w:proofErr w:type="spellStart"/>
            <w:r w:rsidR="00F776E3">
              <w:t>which</w:t>
            </w:r>
            <w:proofErr w:type="spellEnd"/>
            <w:r w:rsidR="00F776E3">
              <w:t xml:space="preserve"> </w:t>
            </w:r>
            <w:proofErr w:type="spellStart"/>
            <w:r w:rsidR="00F776E3">
              <w:t>is</w:t>
            </w:r>
            <w:proofErr w:type="spellEnd"/>
            <w:r w:rsidR="00F776E3">
              <w:t xml:space="preserve"> made of an off-</w:t>
            </w:r>
            <w:proofErr w:type="spellStart"/>
            <w:r w:rsidR="00F776E3">
              <w:t>game</w:t>
            </w:r>
            <w:proofErr w:type="spellEnd"/>
            <w:r w:rsidR="00F776E3">
              <w:t xml:space="preserve"> </w:t>
            </w:r>
            <w:proofErr w:type="spellStart"/>
            <w:r w:rsidR="00F776E3">
              <w:t>static</w:t>
            </w:r>
            <w:proofErr w:type="spellEnd"/>
            <w:r w:rsidR="00F776E3">
              <w:t xml:space="preserve"> raster </w:t>
            </w:r>
            <w:proofErr w:type="spellStart"/>
            <w:r w:rsidR="00F776E3">
              <w:t>backdrop</w:t>
            </w:r>
            <w:proofErr w:type="spellEnd"/>
            <w:r w:rsidR="00F776E3">
              <w:t xml:space="preserve"> of the </w:t>
            </w:r>
            <w:proofErr w:type="spellStart"/>
            <w:r w:rsidR="00F776E3">
              <w:t>sky</w:t>
            </w:r>
            <w:proofErr w:type="spellEnd"/>
            <w:r w:rsidR="00F776E3">
              <w:t xml:space="preserve"> and horizon line. </w:t>
            </w:r>
            <w:bookmarkStart w:id="0" w:name="_GoBack"/>
            <w:bookmarkEnd w:id="0"/>
          </w:p>
        </w:tc>
      </w:tr>
    </w:tbl>
    <w:p w:rsidR="003400FA" w:rsidRPr="00744F9A" w:rsidRDefault="00252A90" w:rsidP="00A57FA0">
      <w:pPr>
        <w:spacing w:line="240" w:lineRule="auto"/>
        <w:ind w:left="-426"/>
        <w:contextualSpacing/>
        <w:jc w:val="both"/>
        <w:rPr>
          <w:sz w:val="16"/>
          <w:szCs w:val="16"/>
        </w:rPr>
      </w:pPr>
      <w:r>
        <w:lastRenderedPageBreak/>
        <w:br/>
      </w:r>
      <w:r w:rsidR="00A57FA0">
        <w:rPr>
          <w:noProof/>
        </w:rPr>
        <w:drawing>
          <wp:inline distT="0" distB="0" distL="0" distR="0">
            <wp:extent cx="3052149" cy="23622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9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F7" w:rsidRPr="003400FA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</w:rPr>
      </w:pPr>
    </w:p>
    <w:p w:rsidR="005C5EF7" w:rsidRDefault="005C5EF7" w:rsidP="00D72CED">
      <w:pPr>
        <w:spacing w:line="240" w:lineRule="auto"/>
        <w:ind w:left="-426"/>
        <w:contextualSpacing/>
        <w:jc w:val="both"/>
      </w:pPr>
    </w:p>
    <w:p w:rsidR="005C5EF7" w:rsidRPr="00274A9F" w:rsidRDefault="005C5EF7" w:rsidP="00D72CED">
      <w:pPr>
        <w:spacing w:line="240" w:lineRule="auto"/>
        <w:contextualSpacing/>
        <w:sectPr w:rsidR="005C5EF7" w:rsidRPr="00274A9F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Default="00EF1011" w:rsidP="005C5EF7">
      <w:pPr>
        <w:spacing w:line="240" w:lineRule="auto"/>
        <w:contextualSpacing/>
      </w:pPr>
    </w:p>
    <w:sectPr w:rsidR="00EF1011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77" w:rsidRDefault="000B0677" w:rsidP="00A81AA7">
      <w:pPr>
        <w:spacing w:after="0" w:line="240" w:lineRule="auto"/>
      </w:pPr>
      <w:r>
        <w:separator/>
      </w:r>
    </w:p>
  </w:endnote>
  <w:endnote w:type="continuationSeparator" w:id="0">
    <w:p w:rsidR="000B0677" w:rsidRDefault="000B0677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77" w:rsidRDefault="000B0677" w:rsidP="00A81AA7">
      <w:pPr>
        <w:spacing w:after="0" w:line="240" w:lineRule="auto"/>
      </w:pPr>
      <w:r>
        <w:separator/>
      </w:r>
    </w:p>
  </w:footnote>
  <w:footnote w:type="continuationSeparator" w:id="0">
    <w:p w:rsidR="000B0677" w:rsidRDefault="000B0677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A2" w:rsidRPr="00A81AA7" w:rsidRDefault="001B7286" w:rsidP="00E14BA2">
    <w:pPr>
      <w:pStyle w:val="Header"/>
      <w:rPr>
        <w:lang w:val="en-CA"/>
      </w:rPr>
    </w:pPr>
    <w:r>
      <w:rPr>
        <w:lang w:val="en-CA"/>
      </w:rPr>
      <w:t>Dominic Arsenault</w:t>
    </w:r>
    <w:r w:rsidR="00E14BA2">
      <w:rPr>
        <w:lang w:val="en-CA"/>
      </w:rPr>
      <w:tab/>
      <w:t>The Game FAVR</w:t>
    </w:r>
    <w:r w:rsidR="00E14BA2">
      <w:rPr>
        <w:lang w:val="en-CA"/>
      </w:rPr>
      <w:tab/>
      <w:t>sample case #</w:t>
    </w:r>
    <w:r>
      <w:rPr>
        <w:lang w:val="en-CA"/>
      </w:rPr>
      <w:t>12</w:t>
    </w:r>
  </w:p>
  <w:p w:rsidR="00A81AA7" w:rsidRPr="00E14BA2" w:rsidRDefault="00A81AA7" w:rsidP="00E1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1"/>
    <w:rsid w:val="00043747"/>
    <w:rsid w:val="000B0677"/>
    <w:rsid w:val="000B479C"/>
    <w:rsid w:val="000C3AFD"/>
    <w:rsid w:val="00107890"/>
    <w:rsid w:val="00107BFB"/>
    <w:rsid w:val="001B7286"/>
    <w:rsid w:val="001F0ACB"/>
    <w:rsid w:val="001F76B8"/>
    <w:rsid w:val="00220F33"/>
    <w:rsid w:val="00247F27"/>
    <w:rsid w:val="00252A90"/>
    <w:rsid w:val="00267234"/>
    <w:rsid w:val="00274A9F"/>
    <w:rsid w:val="00275FB0"/>
    <w:rsid w:val="00286166"/>
    <w:rsid w:val="002E4E45"/>
    <w:rsid w:val="003400FA"/>
    <w:rsid w:val="0037102C"/>
    <w:rsid w:val="003A76E2"/>
    <w:rsid w:val="003D25F3"/>
    <w:rsid w:val="0046717C"/>
    <w:rsid w:val="00493A81"/>
    <w:rsid w:val="00497311"/>
    <w:rsid w:val="00504306"/>
    <w:rsid w:val="00542225"/>
    <w:rsid w:val="005C5EF7"/>
    <w:rsid w:val="006171D1"/>
    <w:rsid w:val="00635A4D"/>
    <w:rsid w:val="006431BF"/>
    <w:rsid w:val="00646C92"/>
    <w:rsid w:val="00690EEC"/>
    <w:rsid w:val="0070165F"/>
    <w:rsid w:val="00744F9A"/>
    <w:rsid w:val="00836872"/>
    <w:rsid w:val="0084181F"/>
    <w:rsid w:val="008C65BB"/>
    <w:rsid w:val="008D13CA"/>
    <w:rsid w:val="008D74E0"/>
    <w:rsid w:val="00924B6D"/>
    <w:rsid w:val="009E3FDB"/>
    <w:rsid w:val="00A22796"/>
    <w:rsid w:val="00A57FA0"/>
    <w:rsid w:val="00A61F06"/>
    <w:rsid w:val="00A81AA7"/>
    <w:rsid w:val="00B81E5F"/>
    <w:rsid w:val="00BD261D"/>
    <w:rsid w:val="00BD3C6B"/>
    <w:rsid w:val="00C92598"/>
    <w:rsid w:val="00C96A94"/>
    <w:rsid w:val="00D16996"/>
    <w:rsid w:val="00D511B3"/>
    <w:rsid w:val="00D72CED"/>
    <w:rsid w:val="00D75F52"/>
    <w:rsid w:val="00E12709"/>
    <w:rsid w:val="00E14BA2"/>
    <w:rsid w:val="00E72143"/>
    <w:rsid w:val="00ED3AA1"/>
    <w:rsid w:val="00EF1011"/>
    <w:rsid w:val="00F447A9"/>
    <w:rsid w:val="00F776E3"/>
    <w:rsid w:val="00F82497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2015-10-25T22:56:00Z</dcterms:created>
  <dcterms:modified xsi:type="dcterms:W3CDTF">2015-10-25T22:56:00Z</dcterms:modified>
</cp:coreProperties>
</file>